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DA" w:rsidRPr="00D77923" w:rsidRDefault="00D77923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TSS </w:t>
      </w:r>
      <w:bookmarkStart w:id="0" w:name="_GoBack"/>
      <w:bookmarkEnd w:id="0"/>
      <w:proofErr w:type="spellStart"/>
      <w:r w:rsidR="00AB31C0" w:rsidRPr="00D77923">
        <w:rPr>
          <w:rFonts w:asciiTheme="minorHAnsi" w:hAnsiTheme="minorHAnsi"/>
          <w:b/>
        </w:rPr>
        <w:t>Cybersafety</w:t>
      </w:r>
      <w:proofErr w:type="spellEnd"/>
      <w:r w:rsidR="00AB31C0" w:rsidRPr="00D77923">
        <w:rPr>
          <w:rFonts w:asciiTheme="minorHAnsi" w:hAnsiTheme="minorHAnsi"/>
          <w:b/>
        </w:rPr>
        <w:t xml:space="preserve"> </w:t>
      </w:r>
      <w:r w:rsidR="0078666E" w:rsidRPr="00D77923">
        <w:rPr>
          <w:rFonts w:asciiTheme="minorHAnsi" w:hAnsiTheme="minorHAnsi"/>
          <w:b/>
        </w:rPr>
        <w:t>Refresher</w:t>
      </w:r>
      <w:r w:rsidR="008D48CD" w:rsidRPr="00D77923">
        <w:rPr>
          <w:rFonts w:asciiTheme="minorHAnsi" w:hAnsiTheme="minorHAnsi"/>
          <w:b/>
        </w:rPr>
        <w:t xml:space="preserve"> Handout</w:t>
      </w:r>
    </w:p>
    <w:p w:rsidR="00A10DD5" w:rsidRPr="00D77923" w:rsidRDefault="00A10DD5">
      <w:pPr>
        <w:rPr>
          <w:rFonts w:asciiTheme="minorHAnsi" w:hAnsiTheme="minorHAnsi"/>
          <w:u w:val="single"/>
        </w:rPr>
      </w:pPr>
    </w:p>
    <w:p w:rsidR="00016DD5" w:rsidRPr="00D77923" w:rsidRDefault="008D48CD" w:rsidP="009607BC">
      <w:pPr>
        <w:numPr>
          <w:ilvl w:val="0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Have an up to date </w:t>
      </w:r>
      <w:proofErr w:type="spellStart"/>
      <w:r w:rsidRPr="00D77923">
        <w:rPr>
          <w:rFonts w:asciiTheme="minorHAnsi" w:hAnsiTheme="minorHAnsi"/>
        </w:rPr>
        <w:t>AntiVirus</w:t>
      </w:r>
      <w:proofErr w:type="spellEnd"/>
      <w:r w:rsidRPr="00D77923">
        <w:rPr>
          <w:rFonts w:asciiTheme="minorHAnsi" w:hAnsiTheme="minorHAnsi"/>
        </w:rPr>
        <w:t xml:space="preserve"> program. Microsoft Security Essentials (</w:t>
      </w:r>
      <w:r w:rsidR="00640509" w:rsidRPr="00D77923">
        <w:rPr>
          <w:rFonts w:asciiTheme="minorHAnsi" w:hAnsiTheme="minorHAnsi"/>
        </w:rPr>
        <w:t>MSE</w:t>
      </w:r>
      <w:r w:rsidRPr="00D77923">
        <w:rPr>
          <w:rFonts w:asciiTheme="minorHAnsi" w:hAnsiTheme="minorHAnsi"/>
        </w:rPr>
        <w:t xml:space="preserve">), AVG, </w:t>
      </w:r>
      <w:proofErr w:type="spellStart"/>
      <w:r w:rsidRPr="00D77923">
        <w:rPr>
          <w:rFonts w:asciiTheme="minorHAnsi" w:hAnsiTheme="minorHAnsi"/>
        </w:rPr>
        <w:t>Avast</w:t>
      </w:r>
      <w:proofErr w:type="spellEnd"/>
      <w:r w:rsidRPr="00D77923">
        <w:rPr>
          <w:rFonts w:asciiTheme="minorHAnsi" w:hAnsiTheme="minorHAnsi"/>
        </w:rPr>
        <w:t xml:space="preserve">, Avira </w:t>
      </w:r>
      <w:r w:rsidR="00640509" w:rsidRPr="00D77923">
        <w:rPr>
          <w:rFonts w:asciiTheme="minorHAnsi" w:hAnsiTheme="minorHAnsi"/>
        </w:rPr>
        <w:t>all free and work fine</w:t>
      </w:r>
      <w:r w:rsidR="00D77923" w:rsidRPr="00D77923">
        <w:rPr>
          <w:rFonts w:asciiTheme="minorHAnsi" w:hAnsiTheme="minorHAnsi"/>
        </w:rPr>
        <w:t xml:space="preserve"> </w:t>
      </w:r>
    </w:p>
    <w:p w:rsidR="008D48CD" w:rsidRPr="00D77923" w:rsidRDefault="008D48CD" w:rsidP="009607BC">
      <w:pPr>
        <w:numPr>
          <w:ilvl w:val="0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Periodically do a full scan for problems. This may take hours</w:t>
      </w:r>
    </w:p>
    <w:p w:rsidR="008D48CD" w:rsidRPr="00D77923" w:rsidRDefault="008D48CD" w:rsidP="00D77923">
      <w:pPr>
        <w:numPr>
          <w:ilvl w:val="0"/>
          <w:numId w:val="5"/>
        </w:numPr>
        <w:spacing w:after="120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Every few months, or if the PC and internet are slow, do a full scan with </w:t>
      </w:r>
      <w:proofErr w:type="spellStart"/>
      <w:r w:rsidRPr="00D77923">
        <w:rPr>
          <w:rFonts w:asciiTheme="minorHAnsi" w:hAnsiTheme="minorHAnsi"/>
        </w:rPr>
        <w:t>MalwareBytes</w:t>
      </w:r>
      <w:proofErr w:type="spellEnd"/>
      <w:r w:rsidRPr="00D77923">
        <w:rPr>
          <w:rFonts w:asciiTheme="minorHAnsi" w:hAnsiTheme="minorHAnsi"/>
        </w:rPr>
        <w:t xml:space="preserve"> free version.</w:t>
      </w:r>
      <w:r w:rsidR="00D77923" w:rsidRPr="00D77923">
        <w:rPr>
          <w:rFonts w:asciiTheme="minorHAnsi" w:hAnsiTheme="minorHAnsi"/>
        </w:rPr>
        <w:t xml:space="preserve"> </w:t>
      </w:r>
      <w:r w:rsidR="00D77923" w:rsidRPr="00D77923">
        <w:rPr>
          <w:rFonts w:asciiTheme="minorHAnsi" w:hAnsiTheme="minorHAnsi"/>
          <w:b/>
        </w:rPr>
        <w:t>www.malwarebytes.org/free/</w:t>
      </w:r>
    </w:p>
    <w:p w:rsidR="00016DD5" w:rsidRPr="00D77923" w:rsidRDefault="00640509" w:rsidP="00D77923">
      <w:pPr>
        <w:numPr>
          <w:ilvl w:val="0"/>
          <w:numId w:val="5"/>
        </w:numPr>
        <w:spacing w:after="120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Link Checker – some antivirus have built in – </w:t>
      </w:r>
      <w:proofErr w:type="spellStart"/>
      <w:r w:rsidRPr="00D77923">
        <w:rPr>
          <w:rFonts w:asciiTheme="minorHAnsi" w:hAnsiTheme="minorHAnsi"/>
        </w:rPr>
        <w:t>eg</w:t>
      </w:r>
      <w:proofErr w:type="spellEnd"/>
      <w:r w:rsidRPr="00D77923">
        <w:rPr>
          <w:rFonts w:asciiTheme="minorHAnsi" w:hAnsiTheme="minorHAnsi"/>
        </w:rPr>
        <w:t xml:space="preserve"> AVG.  </w:t>
      </w:r>
      <w:r w:rsidR="008D48CD" w:rsidRPr="00D77923">
        <w:rPr>
          <w:rFonts w:asciiTheme="minorHAnsi" w:hAnsiTheme="minorHAnsi"/>
        </w:rPr>
        <w:t xml:space="preserve">Or install an ‘add in’ or ‘extension to your browser such as </w:t>
      </w:r>
      <w:r w:rsidRPr="00D77923">
        <w:rPr>
          <w:rFonts w:asciiTheme="minorHAnsi" w:hAnsiTheme="minorHAnsi"/>
        </w:rPr>
        <w:t>Web Of Trust (WOT)</w:t>
      </w:r>
      <w:r w:rsidR="008D48CD" w:rsidRPr="00D77923">
        <w:rPr>
          <w:rFonts w:asciiTheme="minorHAnsi" w:hAnsiTheme="minorHAnsi"/>
        </w:rPr>
        <w:t xml:space="preserve"> which is free</w:t>
      </w:r>
      <w:r w:rsidR="00D77923">
        <w:rPr>
          <w:rFonts w:asciiTheme="minorHAnsi" w:hAnsiTheme="minorHAnsi"/>
        </w:rPr>
        <w:t xml:space="preserve"> </w:t>
      </w:r>
      <w:r w:rsidR="00D77923" w:rsidRPr="00D77923">
        <w:rPr>
          <w:rFonts w:asciiTheme="minorHAnsi" w:hAnsiTheme="minorHAnsi"/>
          <w:b/>
        </w:rPr>
        <w:t>www.mywot.com</w:t>
      </w:r>
    </w:p>
    <w:p w:rsidR="001C135C" w:rsidRPr="00D77923" w:rsidRDefault="001C135C" w:rsidP="009607BC">
      <w:pPr>
        <w:numPr>
          <w:ilvl w:val="0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Use ‘Task Manager’ to crash a program or process.  Right click the Task Bar, or use the key combination </w:t>
      </w:r>
      <w:proofErr w:type="spellStart"/>
      <w:r w:rsidRPr="00D77923">
        <w:rPr>
          <w:rFonts w:asciiTheme="minorHAnsi" w:hAnsiTheme="minorHAnsi"/>
        </w:rPr>
        <w:t>Ctrl+Shift+Esc</w:t>
      </w:r>
      <w:proofErr w:type="spellEnd"/>
      <w:r w:rsidR="009607BC" w:rsidRPr="00D77923">
        <w:rPr>
          <w:rFonts w:asciiTheme="minorHAnsi" w:hAnsiTheme="minorHAnsi"/>
        </w:rPr>
        <w:t>.</w:t>
      </w:r>
      <w:r w:rsidR="009607BC" w:rsidRPr="00D77923">
        <w:rPr>
          <w:rFonts w:asciiTheme="minorHAnsi" w:hAnsiTheme="minorHAnsi"/>
        </w:rPr>
        <w:br/>
      </w:r>
      <w:r w:rsidRPr="00D77923">
        <w:rPr>
          <w:rFonts w:asciiTheme="minorHAnsi" w:hAnsiTheme="minorHAnsi"/>
        </w:rPr>
        <w:t xml:space="preserve">If all else fails, </w:t>
      </w:r>
      <w:r w:rsidR="009607BC" w:rsidRPr="00D77923">
        <w:rPr>
          <w:rFonts w:asciiTheme="minorHAnsi" w:hAnsiTheme="minorHAnsi"/>
        </w:rPr>
        <w:t xml:space="preserve">if possible </w:t>
      </w:r>
      <w:r w:rsidRPr="00D77923">
        <w:rPr>
          <w:rFonts w:asciiTheme="minorHAnsi" w:hAnsiTheme="minorHAnsi"/>
        </w:rPr>
        <w:t>save any unfinished work you’ve been doing</w:t>
      </w:r>
      <w:r w:rsidR="009607BC" w:rsidRPr="00D77923">
        <w:rPr>
          <w:rFonts w:asciiTheme="minorHAnsi" w:hAnsiTheme="minorHAnsi"/>
        </w:rPr>
        <w:t>,</w:t>
      </w:r>
      <w:r w:rsidRPr="00D77923">
        <w:rPr>
          <w:rFonts w:asciiTheme="minorHAnsi" w:hAnsiTheme="minorHAnsi"/>
        </w:rPr>
        <w:t xml:space="preserve"> and then crash the computer by holding the power button in for 10 seconds.</w:t>
      </w:r>
      <w:r w:rsidR="009607BC" w:rsidRPr="00D77923">
        <w:rPr>
          <w:rFonts w:asciiTheme="minorHAnsi" w:hAnsiTheme="minorHAnsi"/>
        </w:rPr>
        <w:t xml:space="preserve">  You won’t hurt it.</w:t>
      </w:r>
    </w:p>
    <w:p w:rsidR="00016DD5" w:rsidRPr="00D77923" w:rsidRDefault="00640509" w:rsidP="009607BC">
      <w:pPr>
        <w:numPr>
          <w:ilvl w:val="0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Common sense approach to protection</w:t>
      </w:r>
      <w:r w:rsidR="008D48CD" w:rsidRPr="00D77923">
        <w:rPr>
          <w:rFonts w:asciiTheme="minorHAnsi" w:hAnsiTheme="minorHAnsi"/>
        </w:rPr>
        <w:t>:</w:t>
      </w:r>
    </w:p>
    <w:p w:rsidR="008D48CD" w:rsidRPr="00D77923" w:rsidRDefault="008D48CD" w:rsidP="009607BC">
      <w:pPr>
        <w:numPr>
          <w:ilvl w:val="1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Know where a link is going before you click it</w:t>
      </w:r>
    </w:p>
    <w:p w:rsidR="008D48CD" w:rsidRPr="00D77923" w:rsidRDefault="008D48CD" w:rsidP="009607BC">
      <w:pPr>
        <w:numPr>
          <w:ilvl w:val="1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When installing programs read and understand every install screen</w:t>
      </w:r>
    </w:p>
    <w:p w:rsidR="008D48CD" w:rsidRPr="00D77923" w:rsidRDefault="008D48CD" w:rsidP="009607BC">
      <w:pPr>
        <w:numPr>
          <w:ilvl w:val="1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There are plenty of good free programs.  Gizmos site </w:t>
      </w:r>
      <w:r w:rsidRPr="00D77923">
        <w:rPr>
          <w:rFonts w:asciiTheme="minorHAnsi" w:hAnsiTheme="minorHAnsi"/>
          <w:b/>
        </w:rPr>
        <w:t>www.techsupportalert.com</w:t>
      </w:r>
      <w:r w:rsidRPr="00D77923">
        <w:rPr>
          <w:rFonts w:asciiTheme="minorHAnsi" w:hAnsiTheme="minorHAnsi"/>
        </w:rPr>
        <w:t xml:space="preserve"> </w:t>
      </w:r>
    </w:p>
    <w:p w:rsidR="008D48CD" w:rsidRPr="00D77923" w:rsidRDefault="008D48CD" w:rsidP="009607BC">
      <w:pPr>
        <w:numPr>
          <w:ilvl w:val="1"/>
          <w:numId w:val="5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Free programs can be a teaser for paid versions</w:t>
      </w:r>
    </w:p>
    <w:p w:rsidR="00AB31C0" w:rsidRPr="00D77923" w:rsidRDefault="00AB31C0" w:rsidP="009607BC">
      <w:pPr>
        <w:pStyle w:val="ListParagraph"/>
        <w:numPr>
          <w:ilvl w:val="0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Password Ideas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Easily re-creatable rather than commit to memory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Never a recognisable word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Mix of characters and case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Jack and Jill went up the hill</w:t>
      </w:r>
      <w:r w:rsidR="001C135C" w:rsidRPr="00D77923">
        <w:rPr>
          <w:rFonts w:asciiTheme="minorHAnsi" w:hAnsiTheme="minorHAnsi"/>
        </w:rPr>
        <w:t xml:space="preserve"> – </w:t>
      </w:r>
      <w:proofErr w:type="spellStart"/>
      <w:r w:rsidR="001C135C" w:rsidRPr="00D77923">
        <w:rPr>
          <w:rFonts w:asciiTheme="minorHAnsi" w:hAnsiTheme="minorHAnsi"/>
        </w:rPr>
        <w:t>eg</w:t>
      </w:r>
      <w:proofErr w:type="spellEnd"/>
      <w:r w:rsidR="001C135C" w:rsidRPr="00D77923">
        <w:rPr>
          <w:rFonts w:asciiTheme="minorHAnsi" w:hAnsiTheme="minorHAnsi"/>
        </w:rPr>
        <w:t>: J&amp;Jwuth2fap0w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Mary had a little lamb….. Upper case M for Mary, 1 substitutes for l, 5 for S</w:t>
      </w:r>
      <w:r w:rsidR="009607BC" w:rsidRPr="00D77923">
        <w:rPr>
          <w:rFonts w:asciiTheme="minorHAnsi" w:hAnsiTheme="minorHAnsi"/>
        </w:rPr>
        <w:br/>
      </w:r>
      <w:proofErr w:type="spellStart"/>
      <w:r w:rsidR="009607BC" w:rsidRPr="00D77923">
        <w:rPr>
          <w:rFonts w:asciiTheme="minorHAnsi" w:hAnsiTheme="minorHAnsi"/>
        </w:rPr>
        <w:t>eg</w:t>
      </w:r>
      <w:proofErr w:type="spellEnd"/>
      <w:r w:rsidR="009607BC" w:rsidRPr="00D77923">
        <w:rPr>
          <w:rFonts w:asciiTheme="minorHAnsi" w:hAnsiTheme="minorHAnsi"/>
        </w:rPr>
        <w:t>: Mha11Lifwwa5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John, Mary, tom, </w:t>
      </w:r>
      <w:proofErr w:type="spellStart"/>
      <w:proofErr w:type="gramStart"/>
      <w:r w:rsidRPr="00D77923">
        <w:rPr>
          <w:rFonts w:asciiTheme="minorHAnsi" w:hAnsiTheme="minorHAnsi"/>
        </w:rPr>
        <w:t>catherine</w:t>
      </w:r>
      <w:proofErr w:type="spellEnd"/>
      <w:proofErr w:type="gramEnd"/>
      <w:r w:rsidRPr="00D77923">
        <w:rPr>
          <w:rFonts w:asciiTheme="minorHAnsi" w:hAnsiTheme="minorHAnsi"/>
        </w:rPr>
        <w:t xml:space="preserve"> and noel live at post code 2756. Note upper case for parents</w:t>
      </w:r>
      <w:r w:rsidR="001C135C" w:rsidRPr="00D77923">
        <w:rPr>
          <w:rFonts w:asciiTheme="minorHAnsi" w:hAnsiTheme="minorHAnsi"/>
        </w:rPr>
        <w:t xml:space="preserve">. </w:t>
      </w:r>
      <w:proofErr w:type="spellStart"/>
      <w:r w:rsidR="001C135C" w:rsidRPr="00D77923">
        <w:rPr>
          <w:rFonts w:asciiTheme="minorHAnsi" w:hAnsiTheme="minorHAnsi"/>
        </w:rPr>
        <w:t>Eg</w:t>
      </w:r>
      <w:proofErr w:type="spellEnd"/>
      <w:r w:rsidR="001C135C" w:rsidRPr="00D77923">
        <w:rPr>
          <w:rFonts w:asciiTheme="minorHAnsi" w:hAnsiTheme="minorHAnsi"/>
        </w:rPr>
        <w:t xml:space="preserve"> JMtc@2756</w:t>
      </w:r>
    </w:p>
    <w:p w:rsidR="00016DD5" w:rsidRPr="00D77923" w:rsidRDefault="00640509" w:rsidP="009607BC">
      <w:pPr>
        <w:numPr>
          <w:ilvl w:val="1"/>
          <w:numId w:val="6"/>
        </w:numPr>
        <w:spacing w:after="120"/>
        <w:ind w:hanging="357"/>
        <w:rPr>
          <w:rFonts w:asciiTheme="minorHAnsi" w:hAnsiTheme="minorHAnsi"/>
        </w:rPr>
      </w:pPr>
      <w:r w:rsidRPr="00D77923">
        <w:rPr>
          <w:rFonts w:asciiTheme="minorHAnsi" w:hAnsiTheme="minorHAnsi"/>
        </w:rPr>
        <w:t>Person a’s birthday is 4</w:t>
      </w:r>
      <w:r w:rsidRPr="00D77923">
        <w:rPr>
          <w:rFonts w:asciiTheme="minorHAnsi" w:hAnsiTheme="minorHAnsi"/>
          <w:vertAlign w:val="superscript"/>
        </w:rPr>
        <w:t>th</w:t>
      </w:r>
      <w:r w:rsidRPr="00D77923">
        <w:rPr>
          <w:rFonts w:asciiTheme="minorHAnsi" w:hAnsiTheme="minorHAnsi"/>
        </w:rPr>
        <w:t xml:space="preserve"> December, AND b’s is 13</w:t>
      </w:r>
      <w:r w:rsidRPr="00D77923">
        <w:rPr>
          <w:rFonts w:asciiTheme="minorHAnsi" w:hAnsiTheme="minorHAnsi"/>
          <w:vertAlign w:val="superscript"/>
        </w:rPr>
        <w:t>th</w:t>
      </w:r>
      <w:r w:rsidRPr="00D77923">
        <w:rPr>
          <w:rFonts w:asciiTheme="minorHAnsi" w:hAnsiTheme="minorHAnsi"/>
        </w:rPr>
        <w:t xml:space="preserve"> May</w:t>
      </w:r>
      <w:r w:rsidR="001C135C" w:rsidRPr="00D77923">
        <w:rPr>
          <w:rFonts w:asciiTheme="minorHAnsi" w:hAnsiTheme="minorHAnsi"/>
        </w:rPr>
        <w:t xml:space="preserve">. </w:t>
      </w:r>
      <w:proofErr w:type="spellStart"/>
      <w:r w:rsidR="001C135C" w:rsidRPr="00D77923">
        <w:rPr>
          <w:rFonts w:asciiTheme="minorHAnsi" w:hAnsiTheme="minorHAnsi"/>
        </w:rPr>
        <w:t>Eg</w:t>
      </w:r>
      <w:proofErr w:type="spellEnd"/>
      <w:r w:rsidR="001C135C" w:rsidRPr="00D77923">
        <w:rPr>
          <w:rFonts w:asciiTheme="minorHAnsi" w:hAnsiTheme="minorHAnsi"/>
        </w:rPr>
        <w:t xml:space="preserve"> a0412b1305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>What’s on a webpage and where the link ACTUALLY goes are totally different. Sometimes the status bar needs turning on to show the true path.</w:t>
      </w:r>
      <w:r w:rsidRPr="00D77923">
        <w:rPr>
          <w:rFonts w:asciiTheme="minorHAnsi" w:hAnsiTheme="minorHAnsi"/>
        </w:rPr>
        <w:t xml:space="preserve">  Other times just hovering over the link displays the real path.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NEVER use links in emails without ensuring they are OK. Preferably go to the website yourself. 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>NEVER supply your password via email, or a link in an email.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Detect and delete hoax emails: </w:t>
      </w:r>
      <w:proofErr w:type="spellStart"/>
      <w:r w:rsidRPr="00D77923">
        <w:rPr>
          <w:rFonts w:asciiTheme="minorHAnsi" w:hAnsiTheme="minorHAnsi"/>
        </w:rPr>
        <w:t>eg</w:t>
      </w:r>
      <w:proofErr w:type="spellEnd"/>
      <w:r w:rsidRPr="00D77923">
        <w:rPr>
          <w:rFonts w:asciiTheme="minorHAnsi" w:hAnsiTheme="minorHAnsi"/>
        </w:rPr>
        <w:t xml:space="preserve"> “…It is a virus that opens an Olympic torch that burns the whole hard disc…</w:t>
      </w:r>
      <w:proofErr w:type="gramStart"/>
      <w:r w:rsidRPr="00D77923">
        <w:rPr>
          <w:rFonts w:asciiTheme="minorHAnsi" w:hAnsiTheme="minorHAnsi"/>
        </w:rPr>
        <w:t>”.</w:t>
      </w:r>
      <w:proofErr w:type="gramEnd"/>
      <w:r w:rsidRPr="00D77923">
        <w:rPr>
          <w:rFonts w:asciiTheme="minorHAnsi" w:hAnsiTheme="minorHAnsi"/>
        </w:rPr>
        <w:t xml:space="preserve"> Just highlight a key phrase </w:t>
      </w:r>
      <w:proofErr w:type="spellStart"/>
      <w:r w:rsidRPr="00D77923">
        <w:rPr>
          <w:rFonts w:asciiTheme="minorHAnsi" w:hAnsiTheme="minorHAnsi"/>
        </w:rPr>
        <w:t>eg</w:t>
      </w:r>
      <w:proofErr w:type="spellEnd"/>
      <w:r w:rsidRPr="00D77923">
        <w:rPr>
          <w:rFonts w:asciiTheme="minorHAnsi" w:hAnsiTheme="minorHAnsi"/>
        </w:rPr>
        <w:t xml:space="preserve"> “opens an Olympic torch”. Reliable checks sites are snopes.com, hoax-slayer.com; urbanlegends.about.com; truthorfiction.com; sophos.com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>www.museumofhoaxes.com is worth a browse</w:t>
      </w:r>
      <w:r w:rsidRPr="00D77923">
        <w:rPr>
          <w:rFonts w:asciiTheme="minorHAnsi" w:hAnsiTheme="minorHAnsi"/>
        </w:rPr>
        <w:t xml:space="preserve"> (and to get some </w:t>
      </w:r>
      <w:proofErr w:type="gramStart"/>
      <w:r w:rsidRPr="00D77923">
        <w:rPr>
          <w:rFonts w:asciiTheme="minorHAnsi" w:hAnsiTheme="minorHAnsi"/>
        </w:rPr>
        <w:t xml:space="preserve">ideas </w:t>
      </w:r>
      <w:proofErr w:type="gramEnd"/>
      <w:r w:rsidRPr="00D77923">
        <w:rPr>
          <w:rFonts w:asciiTheme="minorHAnsi" w:hAnsiTheme="minorHAnsi"/>
        </w:rPr>
        <w:sym w:font="Wingdings" w:char="F04A"/>
      </w:r>
      <w:r w:rsidRPr="00D77923">
        <w:rPr>
          <w:rFonts w:asciiTheme="minorHAnsi" w:hAnsiTheme="minorHAnsi"/>
        </w:rPr>
        <w:t>)</w:t>
      </w:r>
      <w:r w:rsidRPr="00D77923">
        <w:rPr>
          <w:rFonts w:asciiTheme="minorHAnsi" w:hAnsiTheme="minorHAnsi"/>
        </w:rPr>
        <w:t>.</w:t>
      </w:r>
    </w:p>
    <w:p w:rsidR="009607BC" w:rsidRPr="00D77923" w:rsidRDefault="009607BC" w:rsidP="009607BC">
      <w:pPr>
        <w:pStyle w:val="ListParagraph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/>
        </w:rPr>
      </w:pPr>
      <w:r w:rsidRPr="00D77923">
        <w:rPr>
          <w:rFonts w:asciiTheme="minorHAnsi" w:hAnsiTheme="minorHAnsi"/>
        </w:rPr>
        <w:t xml:space="preserve">Visit Gizmos security wizard: </w:t>
      </w:r>
      <w:r w:rsidRPr="00D77923">
        <w:rPr>
          <w:rFonts w:asciiTheme="minorHAnsi" w:hAnsiTheme="minorHAnsi"/>
          <w:b/>
        </w:rPr>
        <w:t>www.techsupportalert.com/SecWiz</w:t>
      </w:r>
      <w:r w:rsidRPr="00D77923">
        <w:rPr>
          <w:rFonts w:asciiTheme="minorHAnsi" w:hAnsiTheme="minorHAnsi"/>
        </w:rPr>
        <w:t xml:space="preserve"> </w:t>
      </w:r>
    </w:p>
    <w:p w:rsidR="0008033F" w:rsidRPr="00D77923" w:rsidRDefault="0008033F" w:rsidP="00AB31C0">
      <w:pPr>
        <w:rPr>
          <w:rFonts w:asciiTheme="minorHAnsi" w:hAnsiTheme="minorHAnsi"/>
        </w:rPr>
      </w:pPr>
    </w:p>
    <w:sectPr w:rsidR="0008033F" w:rsidRPr="00D77923" w:rsidSect="00D77923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1B2"/>
    <w:multiLevelType w:val="hybridMultilevel"/>
    <w:tmpl w:val="C1E40432"/>
    <w:lvl w:ilvl="0" w:tplc="4E2EB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1A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A28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AC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363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843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C0D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2C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034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7469CE"/>
    <w:multiLevelType w:val="hybridMultilevel"/>
    <w:tmpl w:val="922E5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A7251"/>
    <w:multiLevelType w:val="hybridMultilevel"/>
    <w:tmpl w:val="957C4FA8"/>
    <w:lvl w:ilvl="0" w:tplc="68249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D8A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0A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5CE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05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6ED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4F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FE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4AF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E05201"/>
    <w:multiLevelType w:val="hybridMultilevel"/>
    <w:tmpl w:val="61440096"/>
    <w:lvl w:ilvl="0" w:tplc="B9965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8B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48F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AC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D6C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DCB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E9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82B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08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5500768"/>
    <w:multiLevelType w:val="hybridMultilevel"/>
    <w:tmpl w:val="93246018"/>
    <w:lvl w:ilvl="0" w:tplc="EC287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C0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589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F01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A2A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B8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9E2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0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C8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84216B1"/>
    <w:multiLevelType w:val="hybridMultilevel"/>
    <w:tmpl w:val="69485D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27AF7"/>
    <w:multiLevelType w:val="hybridMultilevel"/>
    <w:tmpl w:val="6EE23FC2"/>
    <w:lvl w:ilvl="0" w:tplc="5BD6A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101C00">
      <w:start w:val="22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3CC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B0D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886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80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00A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8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605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3B430DC"/>
    <w:multiLevelType w:val="hybridMultilevel"/>
    <w:tmpl w:val="348AE56C"/>
    <w:lvl w:ilvl="0" w:tplc="FF702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E18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CC1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88E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CAA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F6C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06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4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4A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E17131C"/>
    <w:multiLevelType w:val="hybridMultilevel"/>
    <w:tmpl w:val="EBC6C33A"/>
    <w:lvl w:ilvl="0" w:tplc="781E9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4B3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2A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C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F20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8A5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30C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89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665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C0"/>
    <w:rsid w:val="00016DD5"/>
    <w:rsid w:val="0008033F"/>
    <w:rsid w:val="001C135C"/>
    <w:rsid w:val="001F3365"/>
    <w:rsid w:val="004A56DA"/>
    <w:rsid w:val="00640509"/>
    <w:rsid w:val="0078666E"/>
    <w:rsid w:val="007E115A"/>
    <w:rsid w:val="008D1E3E"/>
    <w:rsid w:val="008D48CD"/>
    <w:rsid w:val="009607BC"/>
    <w:rsid w:val="00A10DD5"/>
    <w:rsid w:val="00AB31C0"/>
    <w:rsid w:val="00D77923"/>
    <w:rsid w:val="00F5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4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5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56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6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7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99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1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0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6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3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1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6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5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9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2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57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7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9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5</cp:revision>
  <dcterms:created xsi:type="dcterms:W3CDTF">2014-01-25T22:11:00Z</dcterms:created>
  <dcterms:modified xsi:type="dcterms:W3CDTF">2014-01-25T22:53:00Z</dcterms:modified>
</cp:coreProperties>
</file>